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A1204B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6A16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CD28E1">
        <w:rPr>
          <w:rFonts w:ascii="Times New Roman" w:hAnsi="Times New Roman" w:cs="Times New Roman"/>
          <w:sz w:val="24"/>
          <w:szCs w:val="24"/>
        </w:rPr>
        <w:t>4</w:t>
      </w:r>
      <w:r w:rsidR="006A16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CD28E1">
        <w:rPr>
          <w:rFonts w:ascii="Times New Roman" w:hAnsi="Times New Roman" w:cs="Times New Roman"/>
          <w:sz w:val="24"/>
          <w:szCs w:val="24"/>
        </w:rPr>
        <w:t>1</w:t>
      </w:r>
      <w:r w:rsidR="00B705AF">
        <w:rPr>
          <w:rFonts w:ascii="Times New Roman" w:hAnsi="Times New Roman" w:cs="Times New Roman"/>
          <w:sz w:val="24"/>
          <w:szCs w:val="24"/>
        </w:rPr>
        <w:t>4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</w:t>
      </w:r>
      <w:r w:rsidR="006A16DE">
        <w:rPr>
          <w:rFonts w:ascii="Times New Roman" w:hAnsi="Times New Roman" w:cs="Times New Roman"/>
          <w:sz w:val="24"/>
          <w:szCs w:val="24"/>
        </w:rPr>
        <w:t>3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CD28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A16DE" w:rsidRDefault="006A16DE" w:rsidP="006A16DE">
      <w:pPr>
        <w:pStyle w:val="af0"/>
        <w:spacing w:after="0"/>
        <w:ind w:firstLine="708"/>
        <w:jc w:val="both"/>
        <w:rPr>
          <w:sz w:val="24"/>
          <w:szCs w:val="24"/>
        </w:rPr>
      </w:pP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b/>
          <w:sz w:val="24"/>
          <w:szCs w:val="24"/>
        </w:rPr>
        <w:t>Администрация Искитимского района</w:t>
      </w:r>
      <w:r w:rsidRPr="008831F9">
        <w:rPr>
          <w:rFonts w:ascii="Times New Roman" w:hAnsi="Times New Roman" w:cs="Times New Roman"/>
          <w:sz w:val="24"/>
          <w:szCs w:val="24"/>
        </w:rPr>
        <w:t xml:space="preserve"> в соответствии со статьёй 39.18. Земельного кодекса РФ извещает о возможности предоставления в аренду земельного участка из земель населённых пунктов, местоположение: Новосибирская область, Искитимский район, п.Факел Революции, площадью 30000кв.м., вид разрешённого использования – для индивидуального жилищного строительства;</w:t>
      </w: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аренду земельного участка. Подать заявления можно:</w:t>
      </w:r>
    </w:p>
    <w:p w:rsidR="006A16DE" w:rsidRPr="008831F9" w:rsidRDefault="006A16DE" w:rsidP="006A16DE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г.Искитим, ул.Пушкина, 51;</w:t>
      </w:r>
    </w:p>
    <w:p w:rsidR="006A16DE" w:rsidRPr="008831F9" w:rsidRDefault="006A16DE" w:rsidP="006A16DE">
      <w:pPr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(при наличии электронной подписи) на электронный адрес: 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imuh</w:t>
      </w:r>
      <w:r w:rsidRPr="008831F9">
        <w:rPr>
          <w:rFonts w:ascii="Times New Roman" w:hAnsi="Times New Roman" w:cs="Times New Roman"/>
          <w:sz w:val="24"/>
          <w:szCs w:val="24"/>
        </w:rPr>
        <w:t>_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Pr="008831F9">
        <w:rPr>
          <w:rFonts w:ascii="Times New Roman" w:hAnsi="Times New Roman" w:cs="Times New Roman"/>
          <w:sz w:val="24"/>
          <w:szCs w:val="24"/>
        </w:rPr>
        <w:t>@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ngs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Дата окончания приёма заявлений – </w:t>
      </w:r>
      <w:r w:rsidRPr="008831F9">
        <w:rPr>
          <w:rFonts w:ascii="Times New Roman" w:hAnsi="Times New Roman" w:cs="Times New Roman"/>
          <w:sz w:val="24"/>
          <w:szCs w:val="24"/>
          <w:highlight w:val="yellow"/>
        </w:rPr>
        <w:t>13.04.2025</w:t>
      </w:r>
      <w:r w:rsidRPr="008831F9">
        <w:rPr>
          <w:rFonts w:ascii="Times New Roman" w:hAnsi="Times New Roman" w:cs="Times New Roman"/>
          <w:sz w:val="24"/>
          <w:szCs w:val="24"/>
        </w:rPr>
        <w:t xml:space="preserve">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г.Искитим, ул.Семипалатинская, 44, каб.2, понедельник-пятница с 9-00 до 13-00. Схема расположения земельного участка указана в приложении.</w:t>
      </w: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b/>
          <w:sz w:val="24"/>
          <w:szCs w:val="24"/>
        </w:rPr>
        <w:t>Администрация Искитимского района</w:t>
      </w:r>
      <w:r w:rsidRPr="008831F9">
        <w:rPr>
          <w:rFonts w:ascii="Times New Roman" w:hAnsi="Times New Roman" w:cs="Times New Roman"/>
          <w:sz w:val="24"/>
          <w:szCs w:val="24"/>
        </w:rPr>
        <w:t xml:space="preserve"> в соответствии со статьёй 39.18. Земельного кодекса РФ извещает о возможности предоставления</w:t>
      </w:r>
      <w:r w:rsidR="008831F9" w:rsidRPr="008831F9">
        <w:rPr>
          <w:rFonts w:ascii="Times New Roman" w:hAnsi="Times New Roman" w:cs="Times New Roman"/>
          <w:sz w:val="24"/>
          <w:szCs w:val="24"/>
        </w:rPr>
        <w:t xml:space="preserve"> </w:t>
      </w:r>
      <w:r w:rsidRPr="008831F9">
        <w:rPr>
          <w:rFonts w:ascii="Times New Roman" w:hAnsi="Times New Roman" w:cs="Times New Roman"/>
          <w:sz w:val="24"/>
          <w:szCs w:val="24"/>
        </w:rPr>
        <w:t>в аренду земельного участка из земель населённых пунктов с кадастровым номером 54:07:041801:218</w:t>
      </w:r>
      <w:bookmarkStart w:id="0" w:name="_GoBack"/>
      <w:bookmarkEnd w:id="0"/>
      <w:r w:rsidRPr="008831F9">
        <w:rPr>
          <w:rFonts w:ascii="Times New Roman" w:hAnsi="Times New Roman" w:cs="Times New Roman"/>
          <w:sz w:val="24"/>
          <w:szCs w:val="24"/>
        </w:rPr>
        <w:t>,местоположение:Новосибирская область, Искитимский район, п.Факел Революции, ул.Луговая, 2б, площадью 1500кв.м., вид разрешённого использования – для индивидуального жилищного строительства;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аренду земельного участка. Подать заявления можно:</w:t>
      </w:r>
    </w:p>
    <w:p w:rsidR="004E31A5" w:rsidRPr="008831F9" w:rsidRDefault="004E31A5" w:rsidP="004E31A5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г.Искитим, ул.Пушкина, 51;</w:t>
      </w:r>
    </w:p>
    <w:p w:rsidR="004E31A5" w:rsidRPr="008831F9" w:rsidRDefault="004E31A5" w:rsidP="004E31A5">
      <w:pPr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(при наличии электронной подписи) на электронный адрес: 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imuh</w:t>
      </w:r>
      <w:r w:rsidRPr="008831F9">
        <w:rPr>
          <w:rFonts w:ascii="Times New Roman" w:hAnsi="Times New Roman" w:cs="Times New Roman"/>
          <w:sz w:val="24"/>
          <w:szCs w:val="24"/>
        </w:rPr>
        <w:t>_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Pr="008831F9">
        <w:rPr>
          <w:rFonts w:ascii="Times New Roman" w:hAnsi="Times New Roman" w:cs="Times New Roman"/>
          <w:sz w:val="24"/>
          <w:szCs w:val="24"/>
        </w:rPr>
        <w:t>@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ngs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Дата окончания приёма заявлений – 13.04.2025.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г.Искитим, ул.Семипалатинская, 44, каб.2, понедельник-пятница с 9-00 до 13-00. 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b/>
          <w:sz w:val="24"/>
          <w:szCs w:val="24"/>
        </w:rPr>
        <w:t>Администрация Искитимского района</w:t>
      </w:r>
      <w:r w:rsidRPr="008831F9">
        <w:rPr>
          <w:rFonts w:ascii="Times New Roman" w:hAnsi="Times New Roman" w:cs="Times New Roman"/>
          <w:sz w:val="24"/>
          <w:szCs w:val="24"/>
        </w:rPr>
        <w:t xml:space="preserve"> в соответствии со статьёй 39.18. Земельного кодекса РФ извещает о возможности предоставления</w:t>
      </w:r>
      <w:r w:rsidR="008831F9" w:rsidRPr="008831F9">
        <w:rPr>
          <w:rFonts w:ascii="Times New Roman" w:hAnsi="Times New Roman" w:cs="Times New Roman"/>
          <w:sz w:val="24"/>
          <w:szCs w:val="24"/>
        </w:rPr>
        <w:t xml:space="preserve"> </w:t>
      </w:r>
      <w:r w:rsidRPr="008831F9">
        <w:rPr>
          <w:rFonts w:ascii="Times New Roman" w:hAnsi="Times New Roman" w:cs="Times New Roman"/>
          <w:sz w:val="24"/>
          <w:szCs w:val="24"/>
        </w:rPr>
        <w:t xml:space="preserve">в аренду земельного участка из земель населённых пунктов с кадастровым номером </w:t>
      </w:r>
      <w:r w:rsidRPr="008831F9">
        <w:rPr>
          <w:rFonts w:ascii="Times New Roman" w:hAnsi="Times New Roman" w:cs="Times New Roman"/>
          <w:sz w:val="24"/>
          <w:szCs w:val="24"/>
        </w:rPr>
        <w:lastRenderedPageBreak/>
        <w:t>54:07:041801:452,местоположение:Новосибирская область, Искитимский район, п.Факел Революции, ул.Луговая, 2б, площадью 1500кв.м., вид разрешённого использования – для индивидуального жилищного строительства;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аренду земельного участка. Подать заявления можно:</w:t>
      </w:r>
    </w:p>
    <w:p w:rsidR="004E31A5" w:rsidRPr="008831F9" w:rsidRDefault="004E31A5" w:rsidP="004E31A5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г.Искитим, ул.Пушкина, 51;</w:t>
      </w:r>
    </w:p>
    <w:p w:rsidR="004E31A5" w:rsidRPr="008831F9" w:rsidRDefault="004E31A5" w:rsidP="004E31A5">
      <w:pPr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(при наличии электронной подписи) на электронный адрес: 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imuh</w:t>
      </w:r>
      <w:r w:rsidRPr="008831F9">
        <w:rPr>
          <w:rFonts w:ascii="Times New Roman" w:hAnsi="Times New Roman" w:cs="Times New Roman"/>
          <w:sz w:val="24"/>
          <w:szCs w:val="24"/>
        </w:rPr>
        <w:t>_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Pr="008831F9">
        <w:rPr>
          <w:rFonts w:ascii="Times New Roman" w:hAnsi="Times New Roman" w:cs="Times New Roman"/>
          <w:sz w:val="24"/>
          <w:szCs w:val="24"/>
        </w:rPr>
        <w:t>@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ngs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Дата окончания приёма заявлений – 13.04.2025.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г.Искитим, ул.Семипалатинская, 44, каб.2, понедельник-пятница с 9-00 до 13-00. 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b/>
          <w:sz w:val="24"/>
          <w:szCs w:val="24"/>
        </w:rPr>
        <w:t>Администрация Искитимского района</w:t>
      </w:r>
      <w:r w:rsidRPr="008831F9">
        <w:rPr>
          <w:rFonts w:ascii="Times New Roman" w:hAnsi="Times New Roman" w:cs="Times New Roman"/>
          <w:sz w:val="24"/>
          <w:szCs w:val="24"/>
        </w:rPr>
        <w:t xml:space="preserve"> в соответствии со статьёй 39.18. Земельного кодекса РФ извещает о возможности предоставленияв аренду земельного участка из земель населённых пунктов с кадастровым номером 54:07:041801:456,местоположение:Новосибирская область, Искитимский район, п.ФакелРеволюции, участок12, площадью 1000кв.м., вид разрешённого использования – для индивидуального жилищного строительства;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аренду земельного участка. Подать заявления можно:</w:t>
      </w:r>
    </w:p>
    <w:p w:rsidR="004E31A5" w:rsidRPr="008831F9" w:rsidRDefault="004E31A5" w:rsidP="004E31A5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г.Искитим, ул.Пушкина, 51;</w:t>
      </w:r>
    </w:p>
    <w:p w:rsidR="004E31A5" w:rsidRPr="008831F9" w:rsidRDefault="004E31A5" w:rsidP="004E31A5">
      <w:pPr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(при наличии электронной подписи) на электронный адрес: 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imuh</w:t>
      </w:r>
      <w:r w:rsidRPr="008831F9">
        <w:rPr>
          <w:rFonts w:ascii="Times New Roman" w:hAnsi="Times New Roman" w:cs="Times New Roman"/>
          <w:sz w:val="24"/>
          <w:szCs w:val="24"/>
        </w:rPr>
        <w:t>_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Pr="008831F9">
        <w:rPr>
          <w:rFonts w:ascii="Times New Roman" w:hAnsi="Times New Roman" w:cs="Times New Roman"/>
          <w:sz w:val="24"/>
          <w:szCs w:val="24"/>
        </w:rPr>
        <w:t>@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ngs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  <w:r w:rsidRPr="008831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831F9">
        <w:rPr>
          <w:rFonts w:ascii="Times New Roman" w:hAnsi="Times New Roman" w:cs="Times New Roman"/>
          <w:sz w:val="24"/>
          <w:szCs w:val="24"/>
        </w:rPr>
        <w:t>.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Дата окончания приёма заявлений – 13.04.2025.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г.Искитим, ул.Семипалатинская, 44, каб.2, понедельник-пятница с 9-00 до 13-00. </w:t>
      </w: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1A5" w:rsidRPr="008831F9" w:rsidRDefault="004E31A5" w:rsidP="004E31A5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6DE" w:rsidRPr="008831F9" w:rsidRDefault="006A16DE" w:rsidP="006A16D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6DE" w:rsidRDefault="006A16DE" w:rsidP="006A16DE">
      <w:pPr>
        <w:pStyle w:val="af0"/>
        <w:spacing w:after="0"/>
        <w:ind w:firstLine="708"/>
        <w:jc w:val="both"/>
        <w:rPr>
          <w:sz w:val="24"/>
          <w:szCs w:val="24"/>
        </w:rPr>
      </w:pPr>
    </w:p>
    <w:p w:rsidR="009D4ADF" w:rsidRDefault="009D4ADF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6A16DE" w:rsidRDefault="006A16DE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6A16DE" w:rsidRDefault="006A16DE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0500B5" w:rsidRDefault="000500B5" w:rsidP="000500B5">
      <w:pPr>
        <w:tabs>
          <w:tab w:val="left" w:pos="411"/>
          <w:tab w:val="left" w:pos="7200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68F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ИНФОРМАЦИОННЫЙ БЮЛЛЕТЕНЬ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ЧРЕЗВЫЧАЙНЫХ СИТУАЦИЙ</w:t>
      </w:r>
    </w:p>
    <w:p w:rsidR="000500B5" w:rsidRPr="0029430E" w:rsidRDefault="000500B5" w:rsidP="000500B5">
      <w:pPr>
        <w:pStyle w:val="1"/>
        <w:shd w:val="clear" w:color="auto" w:fill="FFFFFF"/>
        <w:spacing w:after="540" w:line="468" w:lineRule="atLeast"/>
        <w:ind w:firstLine="0"/>
        <w:jc w:val="center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Эффективность автономных дымовых пожарных извещателей!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noProof/>
          <w:sz w:val="20"/>
          <w:szCs w:val="20"/>
        </w:rPr>
        <w:drawing>
          <wp:inline distT="0" distB="0" distL="0" distR="0">
            <wp:extent cx="5189220" cy="3238500"/>
            <wp:effectExtent l="19050" t="0" r="0" b="0"/>
            <wp:docPr id="8" name="Рисунок 7" descr="https://bistrovka.nso.ru/sites/bistrovka.nso.ru/wodby_files/files/news/2024/11/23f46515308c6391e20651e10dc473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4/11/23f46515308c6391e20651e10dc473ad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Эффективность автономных дымовых пожарных извещателей заключается в том, что они реагируют на дым на ранней стадии возгорания и способны звуковым сигналом тревоги своевременно предупредить жителей об угрозе пожара.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По данным аналитиков, при использовании таких извещателей число человеческих жертв сокращается на 64–69%, количество пожаров уменьшается на 25–30%, материальный ущерб сокращается на 19–26%.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rStyle w:val="aff0"/>
          <w:rFonts w:eastAsiaTheme="majorEastAsia"/>
          <w:color w:val="101010"/>
          <w:sz w:val="20"/>
          <w:szCs w:val="20"/>
        </w:rPr>
        <w:t>Некоторые преимущества автономных дымовых извещателей: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Простота установки. Извещатели не требуют сложной проводки или интеграции с другими системами безопасности.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Независимая работа. Даже если электропитание прерывается или центральная система выходит из строя, извещатели продолжают обеспечивать защиту от пожара.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Быстрая реакция. Автономные извещатели обычно реагируют на дым и начинают сигнализировать о пожаре незамедлительно. Это позволяет предотвратить распространение огня и минимизировать ущерб ещё до прибытия пожарных служб.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Однако у автономных дымовых извещателей есть и недостатки, например: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Ограниченная площадь покрытия. В отличие от более крупных систем пожарной сигнализации, автономные извещатели обычно предназначены для небольших помещений или ограниченных зон.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Необратимые срабатывания. Некоторые дешёвые модели автономных извещателей могут подвергаться ложным срабатываниям, например, из-за пыли или влаги.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lastRenderedPageBreak/>
        <w:t>Ограниченные функциональные возможности. В отличие от более сложных систем, автономные дымовые извещатели могут не иметь дополнительных функций, таких как автоматическое оповещение служб пожаротушения или интеграция с другими системами безопасности.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Требуется замена батарей. Многие автономные извещатели работают от батарей, которые периодически требуют замены.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Недостаточная защита от вандализма. В открытых или общественных местах автономные извещатели могут подвергаться риску вандализма или неправильной установки, что может уменьшить их эффективность или вызвать ложные срабатывания. 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В целях предотвращения несчастных случаев, рекомендации жителям о действиях при пожаре в жилом доме: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При поступлении сигнала пожар от автономного пожарного извещателя необходимо проверить на наличие признаков горения (задымления, запаха гари, тления и т.п.), а также: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применить первичные средства пожаротушения (при наличии огнетушителя);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немедленно вызвать пожарную охрану по телефону «01», с мобильного тел. «101», «112»;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сообщить диспетчеру свою фамилию и имя, адрес, кратко описать ситуацию, что горит, где и какие признаки пожара;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оповестить о пожаре соседей любыми доступными способами;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не отключать телефон первым, возможно, у диспетчера возникнут вопросы или он даст вам необходимые указания.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Также особое внимание необходимо уделить эвакуации из помещений при пожаре: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Если дым и пламя в соседних комнатах не позволяют выйти наружу: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не поддавайтесь панике;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во избежание тяги из коридора и проникновения дыма – закройте окна, форточки, заткните вентиляционные отверстия, закройте фрамуги вентиляционных решеток.</w:t>
      </w:r>
    </w:p>
    <w:p w:rsidR="000500B5" w:rsidRPr="0029430E" w:rsidRDefault="000500B5" w:rsidP="000500B5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29430E">
        <w:rPr>
          <w:color w:val="101010"/>
          <w:sz w:val="20"/>
          <w:szCs w:val="20"/>
        </w:rPr>
        <w:t>Помните, от ваших действий или бездействия могут зависеть ваша жизнь и жизнь близких вам людей!</w:t>
      </w:r>
    </w:p>
    <w:p w:rsidR="00B9157F" w:rsidRPr="003E2871" w:rsidRDefault="00B9157F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C86DBE" w:rsidRDefault="00C86DBE" w:rsidP="00C86DBE">
      <w:pPr>
        <w:tabs>
          <w:tab w:val="left" w:pos="1701"/>
        </w:tabs>
        <w:jc w:val="both"/>
        <w:rPr>
          <w:bCs/>
          <w:szCs w:val="28"/>
        </w:rPr>
      </w:pPr>
    </w:p>
    <w:p w:rsidR="004D0B72" w:rsidRPr="004D0B72" w:rsidRDefault="004D0B72" w:rsidP="004D0B72">
      <w:pPr>
        <w:ind w:right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color w:val="101010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-4445</wp:posOffset>
            </wp:positionV>
            <wp:extent cx="3531870" cy="2110740"/>
            <wp:effectExtent l="19050" t="0" r="0" b="0"/>
            <wp:wrapSquare wrapText="largest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15" t="-23" r="-1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11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01010"/>
          <w:sz w:val="20"/>
          <w:szCs w:val="20"/>
        </w:rPr>
        <w:t xml:space="preserve">  </w:t>
      </w:r>
      <w:r w:rsidR="005A700B" w:rsidRPr="00ED1BFC">
        <w:rPr>
          <w:color w:val="101010"/>
          <w:sz w:val="20"/>
          <w:szCs w:val="20"/>
        </w:rPr>
        <w:t>При обнаружении пожара или признаков горения (задымление, запах гари, повышение</w:t>
      </w:r>
      <w:r w:rsidR="005A700B" w:rsidRPr="00ED1BFC">
        <w:rPr>
          <w:color w:val="101010"/>
          <w:sz w:val="20"/>
          <w:szCs w:val="20"/>
        </w:rPr>
        <w:br/>
        <w:t>температуры и т.п.) немедленно сообщить в пожарную охрану по телефону «01» с сотового</w:t>
      </w:r>
      <w:r w:rsidR="005A700B" w:rsidRPr="00ED1BFC">
        <w:rPr>
          <w:color w:val="101010"/>
          <w:sz w:val="20"/>
          <w:szCs w:val="20"/>
        </w:rPr>
        <w:br/>
        <w:t>«1</w:t>
      </w:r>
      <w:r w:rsidRPr="00A816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Чтобы обезопасить себя и своих близких предлагаем Вам задуматься об установке в своем жилом помещении автономного дымового пожарного извещателя. Извещатель обнаруживает задымление на ранней стадии и при срабатывании </w:t>
      </w:r>
      <w:r w:rsidRPr="00A816C6">
        <w:rPr>
          <w:rFonts w:ascii="Times New Roman" w:hAnsi="Times New Roman" w:cs="Times New Roman"/>
          <w:b/>
          <w:sz w:val="18"/>
          <w:szCs w:val="18"/>
          <w:lang w:eastAsia="ru-RU"/>
        </w:rPr>
        <w:lastRenderedPageBreak/>
        <w:t>выдает пронзительный звуковой сигнал, который способен разбудить даже хорошо выпившего человека.</w:t>
      </w:r>
    </w:p>
    <w:p w:rsidR="004D0B72" w:rsidRPr="00A816C6" w:rsidRDefault="004D0B72" w:rsidP="004D0B7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200"/>
        <w:jc w:val="center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с сотового «101, 112» </w:t>
      </w:r>
    </w:p>
    <w:p w:rsidR="004D0B72" w:rsidRPr="00A816C6" w:rsidRDefault="004D0B72" w:rsidP="004D0B72">
      <w:pPr>
        <w:ind w:right="200"/>
        <w:jc w:val="center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sz w:val="18"/>
          <w:szCs w:val="18"/>
          <w:u w:val="single"/>
        </w:rPr>
        <w:t>Помните!!!</w:t>
      </w:r>
    </w:p>
    <w:p w:rsidR="004D0B72" w:rsidRPr="00A816C6" w:rsidRDefault="004D0B72" w:rsidP="004D0B72">
      <w:pPr>
        <w:ind w:left="252" w:right="20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</w:r>
      <w:r w:rsidRPr="00A816C6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наступает административная ответственность</w:t>
      </w: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>, при этом виновные лица могут подвергнуться штрафу в размере:</w:t>
      </w:r>
    </w:p>
    <w:p w:rsidR="004D0B72" w:rsidRPr="00A816C6" w:rsidRDefault="004D0B72" w:rsidP="004D0B72">
      <w:pPr>
        <w:ind w:left="252" w:right="200" w:firstLine="540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>- Граждане от 5000 до 50 000 рублей;</w:t>
      </w:r>
    </w:p>
    <w:p w:rsidR="004D0B72" w:rsidRPr="00A816C6" w:rsidRDefault="004D0B72" w:rsidP="004D0B72">
      <w:pPr>
        <w:ind w:left="252" w:right="200" w:firstLine="540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- Должностные лица   от 20 000 до 100 000 рублей; </w:t>
      </w:r>
    </w:p>
    <w:p w:rsidR="004D0B72" w:rsidRPr="00A816C6" w:rsidRDefault="004D0B72" w:rsidP="004D0B72">
      <w:pPr>
        <w:ind w:left="252" w:right="200" w:firstLine="540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>- Индивидуальные предприниматели от 40 000 до 100 000 рублей;</w:t>
      </w:r>
    </w:p>
    <w:p w:rsidR="004D0B72" w:rsidRPr="00A816C6" w:rsidRDefault="004D0B72" w:rsidP="004D0B72">
      <w:pPr>
        <w:ind w:left="252" w:right="20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>- Юридические лица от 300 000 до 2 000 000 рублей</w:t>
      </w:r>
    </w:p>
    <w:p w:rsidR="004D0B72" w:rsidRDefault="004D0B72" w:rsidP="004D0B72">
      <w:pPr>
        <w:tabs>
          <w:tab w:val="left" w:pos="411"/>
          <w:tab w:val="left" w:pos="7200"/>
        </w:tabs>
        <w:ind w:left="-567"/>
        <w:jc w:val="center"/>
        <w:outlineLvl w:val="0"/>
        <w:rPr>
          <w:b/>
          <w:color w:val="FF0000"/>
          <w:sz w:val="24"/>
          <w:szCs w:val="24"/>
        </w:rPr>
      </w:pP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А за те же нарушения, которые привели к тяжким последствиям (гибель, травмы) наступает </w:t>
      </w:r>
      <w:r w:rsidRPr="00A816C6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уголовная ответственность</w:t>
      </w:r>
      <w:r w:rsidRPr="00A816C6">
        <w:rPr>
          <w:rFonts w:ascii="Times New Roman" w:hAnsi="Times New Roman" w:cs="Times New Roman"/>
          <w:b/>
          <w:color w:val="FF0000"/>
          <w:sz w:val="18"/>
          <w:szCs w:val="18"/>
        </w:rPr>
        <w:t>, за что УК РФ предусматривается лишение свободы</w:t>
      </w:r>
      <w:r>
        <w:rPr>
          <w:b/>
          <w:color w:val="FF0000"/>
          <w:sz w:val="24"/>
          <w:szCs w:val="24"/>
        </w:rPr>
        <w:t>.</w:t>
      </w:r>
    </w:p>
    <w:p w:rsidR="004D0B72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01, 112»</w:t>
      </w:r>
    </w:p>
    <w:p w:rsidR="008831F9" w:rsidRDefault="008831F9" w:rsidP="008831F9">
      <w:r>
        <w:rPr>
          <w:noProof/>
          <w:lang w:eastAsia="ru-RU"/>
        </w:rPr>
        <w:drawing>
          <wp:inline distT="0" distB="0" distL="0" distR="0">
            <wp:extent cx="6120130" cy="3949094"/>
            <wp:effectExtent l="19050" t="0" r="0" b="0"/>
            <wp:docPr id="5" name="Рисунок 1" descr="C:\Users\Work\Desktop\ПАМЯТКИ ГО ЧС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АМЯТКИ ГО ЧС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F9" w:rsidRPr="008831F9" w:rsidRDefault="008831F9" w:rsidP="008831F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31F9">
        <w:rPr>
          <w:rFonts w:ascii="Times New Roman" w:hAnsi="Times New Roman" w:cs="Times New Roman"/>
          <w:sz w:val="18"/>
          <w:szCs w:val="18"/>
        </w:rPr>
        <w:t>Детские шалости – эксперименты с огнем, приводят к печальным последствиям!</w:t>
      </w:r>
    </w:p>
    <w:p w:rsidR="008831F9" w:rsidRPr="008831F9" w:rsidRDefault="008831F9" w:rsidP="008831F9">
      <w:pPr>
        <w:pStyle w:val="af2"/>
        <w:shd w:val="clear" w:color="auto" w:fill="FFFFFF"/>
        <w:spacing w:before="0" w:beforeAutospacing="0"/>
        <w:rPr>
          <w:color w:val="101010"/>
          <w:sz w:val="18"/>
          <w:szCs w:val="18"/>
        </w:rPr>
      </w:pP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Чаще всего пожары происходят из-за неосторожного обращения с огнем, в том числе при курении. К возгоранию в быту приводят и неисправные печи и электрооборудование. Следите за состоянием электросетей, используйте только исправные приборы. Сделайте всё возможное, чтобы не допустить пожара в своем доме.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lastRenderedPageBreak/>
        <w:t>Детские шалости – эксперименты с огнем, помноженные на незнание правил безопасности, приводят к печальным последствиям. О том, что спички – не игрушка для ребенка, известно всем, однако, не все родители знают, как обезопасить ребёнка и предотвратить возможные трагедии.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Обучение правилам пожарной безопасности должно начинаться с раннего возраста. Необходимо разъяснять детям элементарные истины: спички – не игрушка, электроприборы требуют бережного обращения, а легковоспламеняющиеся вещества – особой осторожности.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Важно не только рассказывать, но и показывать, как правильно действовать в случае возникновения пожара: как вызывать пожарных, эвакуироваться из горящего помещения, оказывать первую помощь пострадавшим.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Главное управление МЧС России по Новосибирской области напоминает меры по предупреждению пожаров по причине шалости детей: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рассказывайте детям о пожаробезопасном поведении;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уходя из дома ненадолго, чтобы ребёнок не скучал, дайте ему задание, подскажите тему для игры, подобрав для неё нужные игрушки;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спички и зажигалки - не игрушки для детей. Не оставляйте их в доступных для детей местах;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не доверяйте растопку печи в доме малолетним детям, и не оставляйте без присмотра топящуюся печь,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«заглушите» все открытые электрические розетки, используйте для этого специальные пластиковые заглушки, они продаются в любом хозяйственном магазине по доступной цене;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не оставляйте без присмотра включенными электроприборы. Научите детей правильно ими пользоваться;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научите действиям при пожаре, аварии и т.п.;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проверьте, знает ли ваш ребенок свой домашний адрес, а также разучите вместе с ним телефоны служб спасения, запишите их на бумаге и повесьте на видном месте.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При пожаре не следует: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заниматься тушением огня, не вызвав предварительно пожарных;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поддаваться панике;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переоценивать свои силы и возможности;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рисковать своей жизнью, спасая имущество;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прятаться в шкафах, кладовых, под кроватями и т.п.;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пытаться выйти через задымленную лестничную клетку;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пользоваться лифтом;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спускаться по веревкам, простыням, водосточным трубам;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открывать окна и двери (это увеличивает тягу и усиливает горение);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- выпрыгивать из окон верхних этажей.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Помните, что только совместными усилиями родителей, педагогов и общества можно сформировать у детей ответственное отношение к пожарной безопасности и предотвратить трагические последствия.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Короткие номера экстренных оперативных служб в Искитимском районе: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lastRenderedPageBreak/>
        <w:t>🚒 Пожарная служба - 01 (с мобильного телефона - 101)</w:t>
      </w:r>
      <w:r w:rsidRPr="008831F9">
        <w:rPr>
          <w:sz w:val="18"/>
          <w:szCs w:val="18"/>
        </w:rPr>
        <w:br/>
        <w:t>🚓 Полиция - 02 (с мобильного телефона - 102)</w:t>
      </w:r>
      <w:r w:rsidRPr="008831F9">
        <w:rPr>
          <w:sz w:val="18"/>
          <w:szCs w:val="18"/>
        </w:rPr>
        <w:br/>
        <w:t>🚑 Служба газа - 04 (с мобильного телефона - 104)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В любой экстренной ситуации, угрожающей Вашей жизни, здоровью или имуществу, а также в случае необходимости задействования нескольких экстренных служб, с любого устройства связи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sz w:val="18"/>
          <w:szCs w:val="18"/>
        </w:rPr>
        <w:t>ЗВОНИТЕ НА ЕДИНЫЙ НОМЕР 112 !</w:t>
      </w:r>
    </w:p>
    <w:p w:rsidR="008831F9" w:rsidRPr="008831F9" w:rsidRDefault="008831F9" w:rsidP="008831F9">
      <w:pPr>
        <w:pStyle w:val="af2"/>
        <w:rPr>
          <w:sz w:val="18"/>
          <w:szCs w:val="18"/>
        </w:rPr>
      </w:pPr>
      <w:r w:rsidRPr="008831F9">
        <w:rPr>
          <w:rFonts w:eastAsia="MS Mincho" w:hAnsi="MS Mincho"/>
          <w:sz w:val="18"/>
          <w:szCs w:val="18"/>
        </w:rPr>
        <w:t>☎</w:t>
      </w:r>
      <w:r w:rsidRPr="008831F9">
        <w:rPr>
          <w:sz w:val="18"/>
          <w:szCs w:val="18"/>
        </w:rPr>
        <w:t xml:space="preserve"> 20-121, 8 913 703 71 12 - телефон ЕДДС Искитимского района</w:t>
      </w:r>
    </w:p>
    <w:p w:rsidR="008831F9" w:rsidRPr="008831F9" w:rsidRDefault="008831F9" w:rsidP="008831F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31F9" w:rsidRPr="008831F9" w:rsidRDefault="008831F9" w:rsidP="008831F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31F9" w:rsidRDefault="008831F9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</w:p>
    <w:p w:rsidR="004D0B72" w:rsidRDefault="004D0B72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4D0B72">
        <w:rPr>
          <w:noProof/>
          <w:color w:val="101010"/>
          <w:sz w:val="20"/>
          <w:szCs w:val="20"/>
        </w:rPr>
        <w:drawing>
          <wp:inline distT="0" distB="0" distL="0" distR="0">
            <wp:extent cx="5191125" cy="3238500"/>
            <wp:effectExtent l="19050" t="0" r="9525" b="0"/>
            <wp:docPr id="3" name="Рисунок 7" descr="https://bistrovka.nso.ru/sites/bistrovka.nso.ru/wodby_files/files/news/2024/01/fc9a29fb794f9f24d3dbb42d3e5f9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4/01/fc9a29fb794f9f24d3dbb42d3e5f96d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B72" w:rsidRPr="001C286A" w:rsidRDefault="004D0B72" w:rsidP="004D0B72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1C286A">
        <w:rPr>
          <w:color w:val="101010"/>
          <w:sz w:val="20"/>
          <w:szCs w:val="20"/>
        </w:rPr>
        <w:t>Будьте внимательны по отношению к собственной безопасности. В случае возникновения нештатной ситуации звоните по телефону 101 или единому номеру вызова экстренных служб 112.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center"/>
        <w:outlineLvl w:val="0"/>
        <w:rPr>
          <w:sz w:val="20"/>
          <w:szCs w:val="20"/>
        </w:rPr>
      </w:pPr>
      <w:r w:rsidRPr="001C286A">
        <w:rPr>
          <w:rStyle w:val="aff0"/>
          <w:sz w:val="20"/>
          <w:szCs w:val="20"/>
        </w:rPr>
        <w:t>Наибольшую опасность весенний паводок представляет для детей</w:t>
      </w:r>
      <w:r w:rsidRPr="001C286A">
        <w:rPr>
          <w:sz w:val="20"/>
          <w:szCs w:val="20"/>
        </w:rPr>
        <w:t>!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Оставаясь без присмотра родителей и старших, не зная мер безопасности, играют они везде и на льду и на обрывистом берегу, а порой катаются на льдинах водоема. Чувство опасности у ребенка развито слабее любопытства, Такая беспечность порой кончается трагически. Весной нужно усилить контроль над местами игр детей. Водоемы, в том числе искусственные, должны находиться под постоянным контролем.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center"/>
        <w:rPr>
          <w:rStyle w:val="aff0"/>
          <w:sz w:val="20"/>
          <w:szCs w:val="20"/>
        </w:rPr>
      </w:pPr>
    </w:p>
    <w:p w:rsidR="004D0B72" w:rsidRPr="001C286A" w:rsidRDefault="004D0B72" w:rsidP="004D0B72">
      <w:pPr>
        <w:pStyle w:val="af2"/>
        <w:spacing w:before="0" w:beforeAutospacing="0" w:after="0" w:afterAutospacing="0"/>
        <w:jc w:val="center"/>
        <w:rPr>
          <w:sz w:val="20"/>
          <w:szCs w:val="20"/>
        </w:rPr>
      </w:pPr>
      <w:r w:rsidRPr="001C286A">
        <w:rPr>
          <w:rStyle w:val="aff0"/>
          <w:sz w:val="20"/>
          <w:szCs w:val="20"/>
        </w:rPr>
        <w:t>Родители и педагоги!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rStyle w:val="aff0"/>
          <w:b w:val="0"/>
          <w:sz w:val="20"/>
          <w:szCs w:val="20"/>
        </w:rPr>
      </w:pPr>
      <w:r w:rsidRPr="001C286A">
        <w:rPr>
          <w:rStyle w:val="aff0"/>
          <w:b w:val="0"/>
          <w:sz w:val="20"/>
          <w:szCs w:val="20"/>
        </w:rPr>
        <w:t xml:space="preserve">                           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center"/>
        <w:rPr>
          <w:sz w:val="20"/>
          <w:szCs w:val="20"/>
        </w:rPr>
      </w:pPr>
      <w:r w:rsidRPr="001C286A">
        <w:rPr>
          <w:rStyle w:val="aff0"/>
          <w:sz w:val="20"/>
          <w:szCs w:val="20"/>
        </w:rPr>
        <w:t>Меры безопасности во время половодья.</w:t>
      </w:r>
    </w:p>
    <w:p w:rsidR="004D0B72" w:rsidRPr="001C286A" w:rsidRDefault="004D0B72" w:rsidP="004D0B72">
      <w:pPr>
        <w:pStyle w:val="af2"/>
        <w:spacing w:before="0" w:beforeAutospacing="0" w:after="0" w:afterAutospacing="0"/>
        <w:rPr>
          <w:sz w:val="20"/>
          <w:szCs w:val="20"/>
        </w:rPr>
      </w:pPr>
    </w:p>
    <w:p w:rsidR="004D0B72" w:rsidRPr="001C286A" w:rsidRDefault="004D0B72" w:rsidP="004D0B72">
      <w:pPr>
        <w:pStyle w:val="af2"/>
        <w:spacing w:before="0" w:beforeAutospacing="0" w:after="0" w:afterAutospacing="0"/>
        <w:rPr>
          <w:sz w:val="20"/>
          <w:szCs w:val="20"/>
        </w:rPr>
      </w:pPr>
      <w:r w:rsidRPr="001C286A">
        <w:rPr>
          <w:sz w:val="20"/>
          <w:szCs w:val="20"/>
        </w:rPr>
        <w:lastRenderedPageBreak/>
        <w:t>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 w:rsidRPr="001C286A">
        <w:rPr>
          <w:sz w:val="20"/>
          <w:szCs w:val="20"/>
        </w:rPr>
        <w:br/>
        <w:t xml:space="preserve">Переходить реку, пруд, озеро по льду весной опасно. Выходить на необследованный лед большой риск.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D0B72" w:rsidRPr="001C286A" w:rsidRDefault="004D0B72" w:rsidP="004D0B72">
      <w:pPr>
        <w:pStyle w:val="af2"/>
        <w:spacing w:before="0" w:beforeAutospacing="0" w:after="0" w:afterAutospacing="0"/>
        <w:jc w:val="center"/>
        <w:rPr>
          <w:b/>
          <w:sz w:val="20"/>
          <w:szCs w:val="20"/>
        </w:rPr>
      </w:pPr>
      <w:r w:rsidRPr="001C286A">
        <w:rPr>
          <w:b/>
          <w:sz w:val="20"/>
          <w:szCs w:val="20"/>
        </w:rPr>
        <w:t>Школьники!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Не выходите на лед во время весеннего паводка. Когда вы наблюдаете за ледоходом с моста, набережной причала, нельзя перегибаться через перила и другие ограждения</w:t>
      </w:r>
      <w:r w:rsidRPr="001C286A">
        <w:rPr>
          <w:sz w:val="20"/>
          <w:szCs w:val="20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1C286A">
        <w:rPr>
          <w:sz w:val="20"/>
          <w:szCs w:val="20"/>
        </w:rP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1C286A">
        <w:rPr>
          <w:sz w:val="20"/>
          <w:szCs w:val="20"/>
        </w:rP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                                                                                                                                                                                             </w:t>
      </w:r>
    </w:p>
    <w:p w:rsidR="004D0B72" w:rsidRPr="001C286A" w:rsidRDefault="004D0B72" w:rsidP="004D0B72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         </w:t>
      </w:r>
    </w:p>
    <w:p w:rsidR="004D0B72" w:rsidRPr="001C286A" w:rsidRDefault="004D0B72" w:rsidP="004D0B72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C286A">
        <w:rPr>
          <w:rFonts w:ascii="Times New Roman" w:eastAsia="Calibri" w:hAnsi="Times New Roman" w:cs="Times New Roman"/>
          <w:b/>
          <w:sz w:val="20"/>
          <w:szCs w:val="20"/>
        </w:rPr>
        <w:t>Будьте осторожны во время весеннего паводка и ледохода. Не подвергайте свою жизнь опасности!</w:t>
      </w:r>
    </w:p>
    <w:p w:rsidR="004D0B72" w:rsidRPr="001C286A" w:rsidRDefault="004D0B72" w:rsidP="004D0B72">
      <w:pPr>
        <w:jc w:val="center"/>
        <w:rPr>
          <w:rStyle w:val="aff0"/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Весной на водоемах – безопасность превыше всего! </w:t>
      </w:r>
    </w:p>
    <w:p w:rsidR="004D0B72" w:rsidRDefault="004D0B72" w:rsidP="004D0B7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           Пожалуй, нет человека, который бы не радовался пробуждению природы,  весеннему пению птиц, ласковому весеннему солнышку.  Однако, весна не всегда радость. Тому, кто не соблюдает правила поведения на воде в период половодья и когда непрочен лед, она несет одни неприятности. Поэтому в этот период госинспекторами ГИМС проводятся патрулирования и ведутся  разъяснительные беседы.</w:t>
      </w:r>
      <w:r w:rsidRPr="001C28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 этом особое внимание обращено на предупреждение происшествий с детьми. С этой целью инспекторы ГИМС посещают образовательные учреждения, где проводят занятия с учащимися по мерам безопасности на водных объектах.</w:t>
      </w: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 Любителям рыбалки разъясняются опасности, которые могут подстерегать их в это время, раздаются памятки по правилам безопасного поведения на водоемах.                                                                                                                                                              Помимо рыболовов в группу риска входят и дети. Наибольшую опасность весенний паводок представляет для детей.  Оставаясь без присмотра родителей и старших, не зная мер безопасности, так как чувство опасности у ребенка слабее любопытства, играют они повсюду: в близи водоемов, на обрывистом берегу, на непрочном льду. Такая беспечность порой кончается трагически. Помочь избежать трагедии могут в первую очередь родители, если объяснят детям, к чему приводят игры у водоемов. Весной нужно усилить контроль за местами игр детей.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  <w:r w:rsidRPr="001C286A">
        <w:rPr>
          <w:rStyle w:val="aff0"/>
          <w:rFonts w:ascii="Times New Roman" w:eastAsia="Calibri" w:hAnsi="Times New Roman" w:cs="Times New Roman"/>
          <w:sz w:val="20"/>
          <w:szCs w:val="20"/>
        </w:rPr>
        <w:t xml:space="preserve"> </w:t>
      </w:r>
      <w:r w:rsidRPr="001C286A">
        <w:rPr>
          <w:rStyle w:val="aff0"/>
          <w:rFonts w:ascii="Times New Roman" w:eastAsia="Calibri" w:hAnsi="Times New Roman" w:cs="Times New Roman"/>
          <w:b w:val="0"/>
          <w:sz w:val="20"/>
          <w:szCs w:val="20"/>
        </w:rPr>
        <w:t>Чтобы избежать  несчастных случаев, следует исключить шалости на водоемах и</w:t>
      </w:r>
      <w:r w:rsidRPr="001C286A">
        <w:rPr>
          <w:rStyle w:val="aff0"/>
          <w:rFonts w:ascii="Times New Roman" w:eastAsia="Calibri" w:hAnsi="Times New Roman" w:cs="Times New Roman"/>
          <w:sz w:val="20"/>
          <w:szCs w:val="20"/>
        </w:rPr>
        <w:t xml:space="preserve"> </w:t>
      </w: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усилить контроль за местами игр детей. </w:t>
      </w:r>
    </w:p>
    <w:p w:rsidR="00B9157F" w:rsidRDefault="00B9157F" w:rsidP="00B915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120130" cy="4700260"/>
            <wp:effectExtent l="19050" t="0" r="0" b="0"/>
            <wp:docPr id="6" name="Рисунок 2" descr="C:\Users\Work\Desktop\ПАМЯТКИ ГО ЧС\выезд запрещ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ПАМЯТКИ ГО ЧС\выезд запрещен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7F" w:rsidRPr="00B9157F" w:rsidRDefault="00B9157F" w:rsidP="00B9157F">
      <w:pPr>
        <w:jc w:val="center"/>
        <w:rPr>
          <w:rFonts w:ascii="Times New Roman" w:hAnsi="Times New Roman" w:cs="Times New Roman"/>
        </w:rPr>
      </w:pPr>
      <w:r w:rsidRPr="00B9157F">
        <w:rPr>
          <w:rFonts w:ascii="Times New Roman" w:hAnsi="Times New Roman" w:cs="Times New Roman"/>
        </w:rPr>
        <w:t>Выезд на лед с 1 марта запрещен!</w:t>
      </w:r>
    </w:p>
    <w:p w:rsidR="00B9157F" w:rsidRDefault="00B9157F" w:rsidP="00B9157F">
      <w:pPr>
        <w:pStyle w:val="af2"/>
      </w:pPr>
      <w:r>
        <w:t xml:space="preserve">        В Новосибирской области законодательно запрещен выезд на водоемы на автомобилях. Исключение – ледовые переправы в Ордынском районе по направлению «Спирино-Чингис» и «Ордынское-Нижнекаменка». </w:t>
      </w:r>
    </w:p>
    <w:p w:rsidR="00B9157F" w:rsidRDefault="00B9157F" w:rsidP="00B9157F">
      <w:pPr>
        <w:pStyle w:val="af2"/>
      </w:pPr>
      <w:r>
        <w:t>С наступлением календарной весны и потеплением структура льда начинает меняться. Он становится хрупким и не способен выдержать уже большую нагрузку, несмотря на его толщину. Кроме этого, в марте начинают образовываться полыньи и трещины, которые при движении на транспорте заблаговременно заметить довольно сложно. Риск провалиться под лед возрастает, на автомобиле выезжать чрезвычайно опасно уже сейчас, на снегоходах и других схожих транспортных средствах опасность растет с каждым днем.</w:t>
      </w:r>
    </w:p>
    <w:p w:rsidR="00B9157F" w:rsidRDefault="00B9157F" w:rsidP="00B9157F">
      <w:pPr>
        <w:pStyle w:val="af2"/>
      </w:pPr>
      <w:r>
        <w:t>Для предотвращения нештатных ситуаций на акваториях спасатели, специалисты местных администраций, старосты населенных пунктов и волонтеры проводят профилактическую работу. C 1 марта в Новосибирской области запрещено выезжать на лед на любом виде транспорта.</w:t>
      </w:r>
    </w:p>
    <w:p w:rsidR="00B9157F" w:rsidRDefault="00B9157F" w:rsidP="00B9157F">
      <w:pPr>
        <w:pStyle w:val="af2"/>
      </w:pPr>
      <w:r>
        <w:t>Специалисты Государственной инспекции по маломерным судам МЧС России настоятельно рекомендуют гражданам следовать правилам безопасности на водоемах и не подвергать свою жизнь неоправданному риску. Родителям стоит напомнить правила поведения детям и ни в коем случае не оставлять их без присмотра и не отпускать одних к водоему.</w:t>
      </w:r>
    </w:p>
    <w:p w:rsidR="00B9157F" w:rsidRDefault="00B9157F" w:rsidP="00B9157F">
      <w:pPr>
        <w:pStyle w:val="af2"/>
      </w:pPr>
      <w:r>
        <w:lastRenderedPageBreak/>
        <w:t>Короткие номера экстренных оперативных служб в Искитимском районе:</w:t>
      </w:r>
    </w:p>
    <w:p w:rsidR="00B9157F" w:rsidRDefault="00B9157F" w:rsidP="00B9157F">
      <w:pPr>
        <w:pStyle w:val="af2"/>
      </w:pPr>
      <w:r>
        <w:t>🚒 Пожарная служба - 01 (с мобильного телефона - 101)</w:t>
      </w:r>
      <w:r>
        <w:br/>
        <w:t>🚓 Полиция - 02 (с мобильного телефона - 102)</w:t>
      </w:r>
      <w:r>
        <w:br/>
        <w:t>🚑 Служба газа - 04 (с мобильного телефона - 104)</w:t>
      </w:r>
    </w:p>
    <w:p w:rsidR="00B9157F" w:rsidRDefault="00B9157F" w:rsidP="00B9157F">
      <w:pPr>
        <w:pStyle w:val="af2"/>
      </w:pPr>
      <w:r>
        <w:t>В любой экстренной ситуации, угрожающей Вашей жизни, здоровью или имуществу, а также в случае необходимости задействования нескольких экстренных служб, с любого устройства связи</w:t>
      </w:r>
    </w:p>
    <w:p w:rsidR="00B9157F" w:rsidRDefault="00B9157F" w:rsidP="00B9157F">
      <w:pPr>
        <w:pStyle w:val="af2"/>
      </w:pPr>
      <w:r>
        <w:t>ЗВОНИТЕ НА ЕДИНЫЙ НОМЕР 112 !</w:t>
      </w:r>
    </w:p>
    <w:p w:rsidR="00B9157F" w:rsidRDefault="00B9157F" w:rsidP="00B9157F">
      <w:pPr>
        <w:pStyle w:val="af2"/>
      </w:pPr>
      <w:r>
        <w:rPr>
          <w:rFonts w:ascii="MS Mincho" w:eastAsia="MS Mincho" w:hAnsi="MS Mincho" w:cs="MS Mincho" w:hint="eastAsia"/>
        </w:rPr>
        <w:t>☎</w:t>
      </w:r>
      <w:r>
        <w:t xml:space="preserve"> 20-121, 8 913 703 71 12 - телефон ЕДДС Искитимского района</w:t>
      </w:r>
    </w:p>
    <w:p w:rsidR="004D0B72" w:rsidRPr="00ED1BFC" w:rsidRDefault="004D0B72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</w:p>
    <w:sectPr w:rsidR="004D0B72" w:rsidRPr="00ED1BFC" w:rsidSect="005B370A">
      <w:headerReference w:type="default" r:id="rId18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53" w:rsidRDefault="00435D53" w:rsidP="001454F9">
      <w:pPr>
        <w:spacing w:after="0" w:line="240" w:lineRule="auto"/>
      </w:pPr>
      <w:r>
        <w:separator/>
      </w:r>
    </w:p>
  </w:endnote>
  <w:endnote w:type="continuationSeparator" w:id="1">
    <w:p w:rsidR="00435D53" w:rsidRDefault="00435D53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B72DF8" w:rsidRDefault="00A1204B">
        <w:pPr>
          <w:pStyle w:val="a8"/>
          <w:jc w:val="right"/>
        </w:pPr>
        <w:r>
          <w:fldChar w:fldCharType="begin"/>
        </w:r>
        <w:r w:rsidR="00FF14E8">
          <w:instrText xml:space="preserve"> PAGE   \* MERGEFORMAT </w:instrText>
        </w:r>
        <w:r>
          <w:fldChar w:fldCharType="separate"/>
        </w:r>
        <w:r w:rsidR="000500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72DF8" w:rsidRDefault="00B72D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53" w:rsidRDefault="00435D53" w:rsidP="001454F9">
      <w:pPr>
        <w:spacing w:after="0" w:line="240" w:lineRule="auto"/>
      </w:pPr>
      <w:r>
        <w:separator/>
      </w:r>
    </w:p>
  </w:footnote>
  <w:footnote w:type="continuationSeparator" w:id="1">
    <w:p w:rsidR="00435D53" w:rsidRDefault="00435D53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8" w:rsidRDefault="00B72DF8">
    <w:pPr>
      <w:pStyle w:val="a6"/>
      <w:rPr>
        <w:rFonts w:ascii="Times New Roman" w:hAnsi="Times New Roman" w:cs="Times New Roman"/>
      </w:rPr>
    </w:pPr>
  </w:p>
  <w:p w:rsidR="00B72DF8" w:rsidRDefault="00B72DF8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 w:rsidR="006A16DE">
      <w:rPr>
        <w:rFonts w:ascii="Times New Roman" w:hAnsi="Times New Roman" w:cs="Times New Roman"/>
      </w:rPr>
      <w:t>4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</w:t>
    </w:r>
    <w:r w:rsidR="00CD28E1">
      <w:rPr>
        <w:rFonts w:ascii="Times New Roman" w:hAnsi="Times New Roman" w:cs="Times New Roman"/>
      </w:rPr>
      <w:t>4</w:t>
    </w:r>
    <w:r w:rsidR="006A16DE">
      <w:rPr>
        <w:rFonts w:ascii="Times New Roman" w:hAnsi="Times New Roman" w:cs="Times New Roman"/>
      </w:rPr>
      <w:t>6</w:t>
    </w:r>
    <w:r w:rsidRPr="00AF375A">
      <w:rPr>
        <w:rFonts w:ascii="Times New Roman" w:hAnsi="Times New Roman" w:cs="Times New Roman"/>
      </w:rPr>
      <w:t xml:space="preserve">) от </w:t>
    </w:r>
    <w:r w:rsidR="00CD28E1">
      <w:rPr>
        <w:rFonts w:ascii="Times New Roman" w:hAnsi="Times New Roman" w:cs="Times New Roman"/>
      </w:rPr>
      <w:t>1</w:t>
    </w:r>
    <w:r w:rsidR="00B705AF">
      <w:rPr>
        <w:rFonts w:ascii="Times New Roman" w:hAnsi="Times New Roman" w:cs="Times New Roman"/>
      </w:rPr>
      <w:t>4</w:t>
    </w:r>
    <w:r w:rsidRPr="00AF375A">
      <w:rPr>
        <w:rFonts w:ascii="Times New Roman" w:hAnsi="Times New Roman" w:cs="Times New Roman"/>
      </w:rPr>
      <w:t>.</w:t>
    </w:r>
    <w:r w:rsidR="00B705AF">
      <w:rPr>
        <w:rFonts w:ascii="Times New Roman" w:hAnsi="Times New Roman" w:cs="Times New Roman"/>
      </w:rPr>
      <w:t>0</w:t>
    </w:r>
    <w:r w:rsidR="006A16DE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.202</w:t>
    </w:r>
    <w:r w:rsidR="00CD28E1">
      <w:rPr>
        <w:rFonts w:ascii="Times New Roman" w:hAnsi="Times New Roman" w:cs="Times New Roman"/>
      </w:rPr>
      <w:t>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8" w:rsidRDefault="00B72DF8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</w:t>
    </w:r>
    <w:r w:rsidR="00B705AF">
      <w:rPr>
        <w:rFonts w:ascii="Times New Roman" w:hAnsi="Times New Roman" w:cs="Times New Roman"/>
      </w:rPr>
      <w:t>2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</w:t>
    </w:r>
    <w:r w:rsidR="0079759F">
      <w:rPr>
        <w:rFonts w:ascii="Times New Roman" w:hAnsi="Times New Roman" w:cs="Times New Roman"/>
      </w:rPr>
      <w:t>4</w:t>
    </w:r>
    <w:r w:rsidR="00B705AF">
      <w:rPr>
        <w:rFonts w:ascii="Times New Roman" w:hAnsi="Times New Roman" w:cs="Times New Roman"/>
      </w:rPr>
      <w:t>4</w:t>
    </w:r>
    <w:r w:rsidRPr="00AF375A">
      <w:rPr>
        <w:rFonts w:ascii="Times New Roman" w:hAnsi="Times New Roman" w:cs="Times New Roman"/>
      </w:rPr>
      <w:t xml:space="preserve">) от </w:t>
    </w:r>
    <w:r w:rsidR="0079759F">
      <w:rPr>
        <w:rFonts w:ascii="Times New Roman" w:hAnsi="Times New Roman" w:cs="Times New Roman"/>
      </w:rPr>
      <w:t>1</w:t>
    </w:r>
    <w:r w:rsidR="00B705AF">
      <w:rPr>
        <w:rFonts w:ascii="Times New Roman" w:hAnsi="Times New Roman" w:cs="Times New Roman"/>
      </w:rPr>
      <w:t>4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B705AF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</w:t>
    </w:r>
    <w:r w:rsidR="0079759F">
      <w:rPr>
        <w:rFonts w:ascii="Times New Roman" w:hAnsi="Times New Roman" w:cs="Times New Roman"/>
      </w:rPr>
      <w:t>5</w:t>
    </w:r>
    <w:r w:rsidRPr="00AF375A">
      <w:rPr>
        <w:rFonts w:ascii="Times New Roman" w:hAnsi="Times New Roman" w:cs="Times New Roman"/>
      </w:rPr>
      <w:t>года</w:t>
    </w:r>
  </w:p>
  <w:p w:rsidR="00B72DF8" w:rsidRDefault="00B72D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8" w:rsidRPr="00367B04" w:rsidRDefault="00A1204B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B72DF8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0500B5">
      <w:rPr>
        <w:rFonts w:ascii="Times New Roman" w:hAnsi="Times New Roman"/>
        <w:noProof/>
        <w:sz w:val="20"/>
        <w:szCs w:val="20"/>
      </w:rPr>
      <w:t>11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B72DF8" w:rsidRDefault="00B72DF8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Вестник Быстровского сельсовета ______________________ № </w:t>
    </w:r>
    <w:r w:rsidR="006A16D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(1</w:t>
    </w:r>
    <w:r w:rsidR="00CD28E1">
      <w:rPr>
        <w:rFonts w:ascii="Times New Roman" w:hAnsi="Times New Roman"/>
        <w:sz w:val="20"/>
        <w:szCs w:val="20"/>
      </w:rPr>
      <w:t>4</w:t>
    </w:r>
    <w:r w:rsidR="006A16DE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 xml:space="preserve">) от </w:t>
    </w:r>
    <w:r w:rsidR="00CD28E1">
      <w:rPr>
        <w:rFonts w:ascii="Times New Roman" w:hAnsi="Times New Roman"/>
        <w:sz w:val="20"/>
        <w:szCs w:val="20"/>
      </w:rPr>
      <w:t>1</w:t>
    </w:r>
    <w:r w:rsidR="006A16D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</w:t>
    </w:r>
    <w:r w:rsidR="00CD28E1">
      <w:rPr>
        <w:rFonts w:ascii="Times New Roman" w:hAnsi="Times New Roman"/>
        <w:sz w:val="20"/>
        <w:szCs w:val="20"/>
      </w:rPr>
      <w:t>0</w:t>
    </w:r>
    <w:r w:rsidR="006A16DE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.202</w:t>
    </w:r>
    <w:r w:rsidR="00CD28E1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года</w:t>
    </w:r>
  </w:p>
  <w:p w:rsidR="00050CA2" w:rsidRPr="00DC501E" w:rsidRDefault="00050CA2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1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5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1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23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25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1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6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37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24"/>
  </w:num>
  <w:num w:numId="5">
    <w:abstractNumId w:val="36"/>
  </w:num>
  <w:num w:numId="6">
    <w:abstractNumId w:val="4"/>
  </w:num>
  <w:num w:numId="7">
    <w:abstractNumId w:val="22"/>
  </w:num>
  <w:num w:numId="8">
    <w:abstractNumId w:val="3"/>
  </w:num>
  <w:num w:numId="9">
    <w:abstractNumId w:val="32"/>
  </w:num>
  <w:num w:numId="10">
    <w:abstractNumId w:val="38"/>
  </w:num>
  <w:num w:numId="11">
    <w:abstractNumId w:val="25"/>
  </w:num>
  <w:num w:numId="12">
    <w:abstractNumId w:val="37"/>
  </w:num>
  <w:num w:numId="13">
    <w:abstractNumId w:val="3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2"/>
  </w:num>
  <w:num w:numId="19">
    <w:abstractNumId w:val="23"/>
  </w:num>
  <w:num w:numId="20">
    <w:abstractNumId w:val="15"/>
  </w:num>
  <w:num w:numId="21">
    <w:abstractNumId w:val="21"/>
  </w:num>
  <w:num w:numId="22">
    <w:abstractNumId w:val="7"/>
  </w:num>
  <w:num w:numId="23">
    <w:abstractNumId w:val="1"/>
  </w:num>
  <w:num w:numId="24">
    <w:abstractNumId w:val="19"/>
  </w:num>
  <w:num w:numId="25">
    <w:abstractNumId w:val="35"/>
  </w:num>
  <w:num w:numId="26">
    <w:abstractNumId w:val="26"/>
  </w:num>
  <w:num w:numId="27">
    <w:abstractNumId w:val="28"/>
  </w:num>
  <w:num w:numId="28">
    <w:abstractNumId w:val="11"/>
  </w:num>
  <w:num w:numId="29">
    <w:abstractNumId w:val="33"/>
  </w:num>
  <w:num w:numId="30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4"/>
  </w:num>
  <w:num w:numId="36">
    <w:abstractNumId w:val="17"/>
  </w:num>
  <w:num w:numId="37">
    <w:abstractNumId w:val="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5EDB"/>
    <w:rsid w:val="00007B49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500B5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7634"/>
    <w:rsid w:val="002B7E1B"/>
    <w:rsid w:val="002D5F53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D53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82469"/>
    <w:rsid w:val="00482644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70DF"/>
    <w:rsid w:val="004B371D"/>
    <w:rsid w:val="004B5AF2"/>
    <w:rsid w:val="004C0426"/>
    <w:rsid w:val="004C5F32"/>
    <w:rsid w:val="004D0B72"/>
    <w:rsid w:val="004D125D"/>
    <w:rsid w:val="004D1940"/>
    <w:rsid w:val="004D1E49"/>
    <w:rsid w:val="004D44A5"/>
    <w:rsid w:val="004D71F0"/>
    <w:rsid w:val="004E1A97"/>
    <w:rsid w:val="004E31A5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E91"/>
    <w:rsid w:val="00690341"/>
    <w:rsid w:val="00692C85"/>
    <w:rsid w:val="00693950"/>
    <w:rsid w:val="00694D2A"/>
    <w:rsid w:val="00697772"/>
    <w:rsid w:val="006A16DE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0454B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B3D"/>
    <w:rsid w:val="00866EFA"/>
    <w:rsid w:val="008700C1"/>
    <w:rsid w:val="0087525E"/>
    <w:rsid w:val="008755D4"/>
    <w:rsid w:val="008759C3"/>
    <w:rsid w:val="00880C0C"/>
    <w:rsid w:val="008831F9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0320"/>
    <w:rsid w:val="008F2212"/>
    <w:rsid w:val="008F3567"/>
    <w:rsid w:val="008F689F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04B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E31BF"/>
    <w:rsid w:val="00AE559D"/>
    <w:rsid w:val="00AE590F"/>
    <w:rsid w:val="00AE77BB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05AF"/>
    <w:rsid w:val="00B71325"/>
    <w:rsid w:val="00B72DF8"/>
    <w:rsid w:val="00B76F34"/>
    <w:rsid w:val="00B77F7E"/>
    <w:rsid w:val="00B820E4"/>
    <w:rsid w:val="00B82793"/>
    <w:rsid w:val="00B82E10"/>
    <w:rsid w:val="00B9157F"/>
    <w:rsid w:val="00B93769"/>
    <w:rsid w:val="00B96A81"/>
    <w:rsid w:val="00B976F5"/>
    <w:rsid w:val="00B97B16"/>
    <w:rsid w:val="00BA1D36"/>
    <w:rsid w:val="00BA5E31"/>
    <w:rsid w:val="00BB30B2"/>
    <w:rsid w:val="00BB6546"/>
    <w:rsid w:val="00BC0B4E"/>
    <w:rsid w:val="00BC15C5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3007"/>
    <w:rsid w:val="00C351FF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68A0"/>
    <w:rsid w:val="00E02ED7"/>
    <w:rsid w:val="00E04B81"/>
    <w:rsid w:val="00E05242"/>
    <w:rsid w:val="00E05C35"/>
    <w:rsid w:val="00E104CA"/>
    <w:rsid w:val="00E13889"/>
    <w:rsid w:val="00E1403E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193F"/>
    <w:rsid w:val="00F01CBB"/>
    <w:rsid w:val="00F071BB"/>
    <w:rsid w:val="00F16D2B"/>
    <w:rsid w:val="00F2402E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2F89"/>
    <w:rsid w:val="00FB5A5D"/>
    <w:rsid w:val="00FB7959"/>
    <w:rsid w:val="00FC0EDC"/>
    <w:rsid w:val="00FC345E"/>
    <w:rsid w:val="00FC41F6"/>
    <w:rsid w:val="00FE08C4"/>
    <w:rsid w:val="00FE2145"/>
    <w:rsid w:val="00FE4DBD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uiPriority w:val="99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2A33-92A6-4FC4-A75D-BE5E7EA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11</cp:revision>
  <cp:lastPrinted>2022-12-01T04:42:00Z</cp:lastPrinted>
  <dcterms:created xsi:type="dcterms:W3CDTF">2024-08-30T08:15:00Z</dcterms:created>
  <dcterms:modified xsi:type="dcterms:W3CDTF">2025-03-21T04:18:00Z</dcterms:modified>
</cp:coreProperties>
</file>